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5445" w:type="dxa"/>
        <w:tblLayout w:type="fixed"/>
        <w:tblCellMar>
          <w:left w:w="5" w:type="dxa"/>
        </w:tblCellMar>
        <w:tblLook w:val="04A0" w:firstRow="1" w:lastRow="0" w:firstColumn="1" w:lastColumn="0" w:noHBand="0" w:noVBand="1"/>
      </w:tblPr>
      <w:tblGrid>
        <w:gridCol w:w="3828"/>
        <w:gridCol w:w="11617"/>
      </w:tblGrid>
      <w:tr w:rsidR="00FE073D" w14:paraId="1BCA71F2" w14:textId="77777777" w:rsidTr="00FE073D">
        <w:trPr>
          <w:trHeight w:val="851"/>
        </w:trPr>
        <w:tc>
          <w:tcPr>
            <w:tcW w:w="15445" w:type="dxa"/>
            <w:gridSpan w:val="2"/>
            <w:shd w:val="clear" w:color="auto" w:fill="5B9BD5"/>
            <w:hideMark/>
          </w:tcPr>
          <w:p w14:paraId="0F00C1B0" w14:textId="5CBF44D1" w:rsidR="00FE073D" w:rsidRDefault="00FD12B9" w:rsidP="00FD12B9">
            <w:pPr>
              <w:pStyle w:val="TableParagraph"/>
              <w:spacing w:before="2"/>
              <w:ind w:left="4921" w:right="4911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                      </w:t>
            </w:r>
            <w:r w:rsidR="00FE073D">
              <w:rPr>
                <w:b/>
                <w:color w:val="FFFFFF"/>
              </w:rPr>
              <w:t>OBRAZAC</w:t>
            </w:r>
          </w:p>
          <w:p w14:paraId="2B133AFB" w14:textId="2D989DBF" w:rsidR="00FE073D" w:rsidRPr="00DF6E85" w:rsidRDefault="00FD12B9" w:rsidP="002C05BB">
            <w:pPr>
              <w:pStyle w:val="TableParagraph"/>
              <w:spacing w:before="2"/>
              <w:ind w:left="4922" w:right="491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</w:t>
            </w:r>
            <w:r w:rsidR="00FE073D">
              <w:rPr>
                <w:b/>
                <w:color w:val="FFFFFF"/>
              </w:rPr>
              <w:t xml:space="preserve">Sudjelovanja javnosti u internetskom savjetovanju o </w:t>
            </w:r>
            <w:r>
              <w:rPr>
                <w:b/>
                <w:color w:val="FFFFFF"/>
              </w:rPr>
              <w:t xml:space="preserve">         </w:t>
            </w:r>
            <w:r w:rsidR="00FE073D">
              <w:rPr>
                <w:b/>
                <w:color w:val="FFFFFF"/>
              </w:rPr>
              <w:t xml:space="preserve">nacrtu </w:t>
            </w:r>
            <w:r w:rsidR="002C05BB">
              <w:rPr>
                <w:b/>
                <w:color w:val="FFFFFF"/>
              </w:rPr>
              <w:t>Pravilnika o provedbi postupaka jednostavne nabave</w:t>
            </w:r>
          </w:p>
        </w:tc>
      </w:tr>
      <w:tr w:rsidR="00FE073D" w14:paraId="5C501A44" w14:textId="77777777" w:rsidTr="00FD12B9">
        <w:trPr>
          <w:trHeight w:val="700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8224AF" w14:textId="4F255213" w:rsidR="00FE073D" w:rsidRPr="00FE073D" w:rsidRDefault="00FE073D" w:rsidP="00FE073D">
            <w:pPr>
              <w:pStyle w:val="TableParagraph"/>
              <w:ind w:left="107" w:right="345"/>
              <w:jc w:val="left"/>
              <w:rPr>
                <w:b/>
              </w:rPr>
            </w:pPr>
            <w:r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C4C634" w14:textId="4742996E" w:rsidR="00FE073D" w:rsidRDefault="00FE073D" w:rsidP="00FE073D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                                         </w:t>
            </w:r>
            <w:r w:rsidR="00EA7768">
              <w:t xml:space="preserve"> </w:t>
            </w:r>
            <w:r>
              <w:t xml:space="preserve">   Nacrt </w:t>
            </w:r>
            <w:r w:rsidR="002C05BB">
              <w:t>Pravilnika o provedbi postupaka jednostavne nabave</w:t>
            </w:r>
          </w:p>
          <w:p w14:paraId="5BC62A42" w14:textId="19209A72" w:rsidR="00FE073D" w:rsidRDefault="00FE073D" w:rsidP="002C05BB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Razdoblje javnog savjetovanja od </w:t>
            </w:r>
            <w:r w:rsidR="00274026">
              <w:t>2</w:t>
            </w:r>
            <w:r w:rsidR="002C05BB">
              <w:t>5</w:t>
            </w:r>
            <w:r>
              <w:t xml:space="preserve">. </w:t>
            </w:r>
            <w:r w:rsidR="002C05BB">
              <w:t>srpnja</w:t>
            </w:r>
            <w:r>
              <w:t xml:space="preserve"> 202</w:t>
            </w:r>
            <w:r w:rsidR="00570E1F">
              <w:t>6</w:t>
            </w:r>
            <w:r>
              <w:t xml:space="preserve">. godine </w:t>
            </w:r>
            <w:r w:rsidR="00FD12B9">
              <w:t xml:space="preserve">do </w:t>
            </w:r>
            <w:r w:rsidR="003D2F6B">
              <w:t>2</w:t>
            </w:r>
            <w:r w:rsidR="002C05BB">
              <w:t>4</w:t>
            </w:r>
            <w:r>
              <w:t xml:space="preserve">. </w:t>
            </w:r>
            <w:r w:rsidR="002C05BB">
              <w:t>kolovoza</w:t>
            </w:r>
            <w:bookmarkStart w:id="0" w:name="_GoBack"/>
            <w:bookmarkEnd w:id="0"/>
            <w:r w:rsidR="00570E1F">
              <w:t xml:space="preserve"> </w:t>
            </w:r>
            <w:r>
              <w:t>202</w:t>
            </w:r>
            <w:r w:rsidR="00570E1F">
              <w:t>6</w:t>
            </w:r>
            <w:r>
              <w:t>. godine</w:t>
            </w:r>
          </w:p>
        </w:tc>
      </w:tr>
      <w:tr w:rsidR="00FE073D" w14:paraId="52F4DD80" w14:textId="77777777" w:rsidTr="00FD12B9">
        <w:trPr>
          <w:trHeight w:val="2625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0C78F3" w14:textId="77777777" w:rsidR="00FE073D" w:rsidRDefault="00FE073D" w:rsidP="00FE073D">
            <w:pPr>
              <w:pStyle w:val="TableParagraph"/>
              <w:ind w:left="107" w:right="346"/>
              <w:jc w:val="left"/>
            </w:pPr>
            <w:bookmarkStart w:id="1" w:name="_Hlk213750981"/>
            <w:r>
              <w:rPr>
                <w:b/>
              </w:rPr>
              <w:t>Obrazloženje razloga i ciljeva koji se žele postići donošenjem akta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1A143038" w14:textId="77777777" w:rsidR="002C05BB" w:rsidRDefault="002C05BB" w:rsidP="002C05BB">
            <w:pPr>
              <w:pStyle w:val="TableParagraph"/>
            </w:pPr>
            <w:r>
              <w:t>Vodovod d.o.o. Zadar, kao sektorski naručitelj, sukladno članku 15. Zakona o javnoj nabavi ("Narodne novine" broj 120/2016, 114/2022 i 48/2026; dalje u tekstu: ZJN 2016) te članku 11. Zakona o pravu na pristup informacijama ("Narodne novine" broj 25/2013, 85/2015 i 69/2022), provodi javno savjetovanje o Nacrtu Pravilnika o provedbi postupaka jednostavne nabave.</w:t>
            </w:r>
          </w:p>
          <w:p w14:paraId="138A96F5" w14:textId="77777777" w:rsidR="002C05BB" w:rsidRDefault="002C05BB" w:rsidP="002C05BB">
            <w:pPr>
              <w:pStyle w:val="TableParagraph"/>
            </w:pPr>
          </w:p>
          <w:p w14:paraId="7E8F1A67" w14:textId="6A027AE3" w:rsidR="00FE073D" w:rsidRDefault="002C05BB" w:rsidP="002C05BB">
            <w:pPr>
              <w:pStyle w:val="TableParagraph"/>
              <w:ind w:right="92"/>
              <w:jc w:val="both"/>
            </w:pPr>
            <w:r w:rsidRPr="002C05BB">
              <w:t xml:space="preserve">Donošenje novog Pravilnika potrebno je radi usklađivanja s izmjenama članka 15. Zakona o javnoj nabavi, kojima se dodatno jača transparentnost provedbe postupaka jednostavne nabave. Propisana je obveza donošenja i javne objave općeg akta te provedbe određenih postupaka putem modula jednostavne nabave u EOJN RH, čime se gospodarskim subjektima osigurava bolja dostupnost informacija i </w:t>
            </w:r>
            <w:proofErr w:type="spellStart"/>
            <w:r w:rsidRPr="002C05BB">
              <w:t>transparentnije</w:t>
            </w:r>
            <w:proofErr w:type="spellEnd"/>
            <w:r w:rsidRPr="002C05BB">
              <w:t xml:space="preserve"> provođenje postupaka.</w:t>
            </w:r>
          </w:p>
        </w:tc>
      </w:tr>
    </w:tbl>
    <w:tbl>
      <w:tblPr>
        <w:tblpPr w:leftFromText="180" w:rightFromText="180" w:vertAnchor="text" w:horzAnchor="margin" w:tblpXSpec="center" w:tblpY="-3304"/>
        <w:tblOverlap w:val="never"/>
        <w:tblW w:w="1544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823"/>
        <w:gridCol w:w="11622"/>
      </w:tblGrid>
      <w:tr w:rsidR="00FE073D" w14:paraId="0AD9582F" w14:textId="77777777" w:rsidTr="00EA7768">
        <w:trPr>
          <w:trHeight w:val="918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bookmarkEnd w:id="1"/>
          <w:p w14:paraId="5402556A" w14:textId="77777777" w:rsid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Ime i prezime osobe odnosno naziv predstavnika zainteresirane javnosti koja daje svoje primjedbe i prijedloge</w:t>
            </w:r>
          </w:p>
          <w:p w14:paraId="06383BAA" w14:textId="256FFB24" w:rsidR="00FE073D" w:rsidRP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na predloženi nacrt *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6558B9A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2D73A353" w14:textId="77777777" w:rsidTr="00FD12B9">
        <w:trPr>
          <w:trHeight w:val="761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012E9BC3" w14:textId="52757B6F" w:rsidR="00FE073D" w:rsidRPr="00FD12B9" w:rsidRDefault="00EA7768" w:rsidP="00EA7768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FE073D" w:rsidRPr="00EA7768">
              <w:rPr>
                <w:b/>
                <w:bCs/>
                <w:sz w:val="20"/>
              </w:rPr>
              <w:t>rimjedbe i prijedlozi na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pojedine članke nacrta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prijedloga akta s obrazloženjem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741A3BC3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2562AEA8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D86D482" w14:textId="067E6C50" w:rsidR="00FD12B9" w:rsidRDefault="00FD12B9" w:rsidP="00FD12B9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Interes,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odnosno kategorija i</w:t>
            </w:r>
            <w:r>
              <w:rPr>
                <w:b/>
                <w:bCs/>
                <w:sz w:val="20"/>
              </w:rPr>
              <w:t xml:space="preserve">  </w:t>
            </w:r>
            <w:r w:rsidRPr="00FD12B9">
              <w:rPr>
                <w:b/>
                <w:bCs/>
                <w:sz w:val="20"/>
              </w:rPr>
              <w:t>brojnost korisnika koju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predstavljate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589348F4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09268444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326EC0E" w14:textId="77777777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Ime i prezime osobe (ili osoba) koja je</w:t>
            </w:r>
          </w:p>
          <w:p w14:paraId="03499CAE" w14:textId="0FC695D9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sastavljala primjedbe i prijedloge ili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osobe koja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 xml:space="preserve">predstavlja zainteresiranu javnost, adresa </w:t>
            </w:r>
            <w:proofErr w:type="spellStart"/>
            <w:r w:rsidRPr="00FD12B9">
              <w:rPr>
                <w:b/>
                <w:bCs/>
                <w:sz w:val="20"/>
              </w:rPr>
              <w:t>epošte</w:t>
            </w:r>
            <w:proofErr w:type="spellEnd"/>
            <w:r w:rsidRPr="00FD12B9">
              <w:rPr>
                <w:b/>
                <w:bCs/>
                <w:sz w:val="20"/>
              </w:rPr>
              <w:t>, ili drugi podaci za kontakt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A0C690A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69C7572E" w14:textId="77777777" w:rsidTr="00EA7768">
        <w:trPr>
          <w:trHeight w:val="553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26F9480B" w14:textId="77777777" w:rsidR="00570E1F" w:rsidRDefault="00570E1F" w:rsidP="00FE073D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</w:p>
          <w:p w14:paraId="2D902BA9" w14:textId="570CF3FE" w:rsidR="00FE073D" w:rsidRPr="00EA7768" w:rsidRDefault="00FE073D" w:rsidP="00FE073D">
            <w:pPr>
              <w:pStyle w:val="TableParagraph"/>
              <w:spacing w:line="225" w:lineRule="exact"/>
              <w:ind w:left="107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Datum dostavljanja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0EE7B2E9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013A091" w14:textId="77777777" w:rsidR="00FD12B9" w:rsidRDefault="00FD12B9" w:rsidP="00FE073D">
      <w:pPr>
        <w:spacing w:before="92"/>
        <w:rPr>
          <w:b/>
          <w:u w:val="thick"/>
        </w:rPr>
      </w:pPr>
    </w:p>
    <w:p w14:paraId="54E30371" w14:textId="5FE1AF6C" w:rsidR="00FE073D" w:rsidRDefault="00DF6E85" w:rsidP="00FE073D">
      <w:pPr>
        <w:spacing w:before="92"/>
      </w:pPr>
      <w:r>
        <w:rPr>
          <w:b/>
          <w:u w:val="thick"/>
        </w:rPr>
        <w:t>NAPOMENA:</w:t>
      </w:r>
    </w:p>
    <w:p w14:paraId="3C43E9BC" w14:textId="31764BB7" w:rsidR="00FE073D" w:rsidRDefault="00DF6E85" w:rsidP="00FE073D">
      <w:pPr>
        <w:spacing w:before="92"/>
      </w:pPr>
      <w:r>
        <w:t xml:space="preserve">Popunjeni obrazac dostaviti na adresu elektroničke pošte: </w:t>
      </w:r>
      <w:hyperlink r:id="rId6" w:history="1">
        <w:r w:rsidR="00503CC2" w:rsidRPr="005F4A64">
          <w:rPr>
            <w:rStyle w:val="Hiperveza"/>
          </w:rPr>
          <w:t>vodovod1@vodovod-zadar.hr</w:t>
        </w:r>
      </w:hyperlink>
      <w:r>
        <w:rPr>
          <w:rStyle w:val="Hiperveza"/>
        </w:rPr>
        <w:t xml:space="preserve"> </w:t>
      </w:r>
      <w:r>
        <w:t xml:space="preserve">zaključno do </w:t>
      </w:r>
      <w:r w:rsidR="00EA7768" w:rsidRPr="00EA7768">
        <w:t>(uključujući i)</w:t>
      </w:r>
      <w:r w:rsidR="00EA7768">
        <w:t xml:space="preserve"> </w:t>
      </w:r>
      <w:r w:rsidR="003D2F6B">
        <w:t>2</w:t>
      </w:r>
      <w:r w:rsidR="002C05BB">
        <w:t>4</w:t>
      </w:r>
      <w:r w:rsidR="00A00443">
        <w:t xml:space="preserve">. </w:t>
      </w:r>
      <w:r w:rsidR="002C05BB">
        <w:t>kolovoza</w:t>
      </w:r>
      <w:r w:rsidR="00D8031B">
        <w:t xml:space="preserve"> </w:t>
      </w:r>
      <w:r w:rsidR="00EF4F4F" w:rsidRPr="00EF4F4F">
        <w:t>202</w:t>
      </w:r>
      <w:r w:rsidR="00EA7768">
        <w:t>6</w:t>
      </w:r>
      <w:r w:rsidR="00EF4F4F" w:rsidRPr="00EF4F4F">
        <w:t>. godine</w:t>
      </w:r>
      <w:r w:rsidR="00FD12B9">
        <w:t>.</w:t>
      </w:r>
    </w:p>
    <w:p w14:paraId="4E1F81D1" w14:textId="5CDA42DC" w:rsidR="00DF6E85" w:rsidRPr="00FE073D" w:rsidRDefault="00DF6E85" w:rsidP="00FE073D">
      <w:pPr>
        <w:spacing w:before="92"/>
      </w:pPr>
      <w:r>
        <w:lastRenderedPageBreak/>
        <w:t>Sukladno odredbama članka 11. Zakona o pravu na pristup informacijama (Narodne novine, broj 25/13, 85/15</w:t>
      </w:r>
      <w:r w:rsidR="008F3327">
        <w:t>,69/22</w:t>
      </w:r>
      <w:r>
        <w:t xml:space="preserve">) nakon provedenog savjetovanja sa javnošću, nositelj izrade akta dužan je o prihvaćenim/neprihvaćenim primjedbama i prijedlozima obavijestiti javnost putem svoje web stranice </w:t>
      </w:r>
      <w:hyperlink r:id="rId7" w:history="1">
        <w:r>
          <w:rPr>
            <w:rStyle w:val="Hiperveza"/>
            <w:color w:val="0563C1"/>
          </w:rPr>
          <w:t>www.vodovod</w:t>
        </w:r>
        <w:r w:rsidR="00503CC2">
          <w:rPr>
            <w:rStyle w:val="Hiperveza"/>
            <w:color w:val="0563C1"/>
          </w:rPr>
          <w:t>-zadar</w:t>
        </w:r>
        <w:r>
          <w:rPr>
            <w:rStyle w:val="Hiperveza"/>
            <w:color w:val="0563C1"/>
          </w:rPr>
          <w:t>.</w:t>
        </w:r>
        <w:r w:rsidR="00503CC2">
          <w:rPr>
            <w:rStyle w:val="Hiperveza"/>
            <w:color w:val="0563C1"/>
          </w:rPr>
          <w:t>hr</w:t>
        </w:r>
      </w:hyperlink>
      <w:r w:rsidR="00503CC2">
        <w:rPr>
          <w:rStyle w:val="Hiperveza"/>
          <w:color w:val="0563C1"/>
        </w:rPr>
        <w:t xml:space="preserve"> </w:t>
      </w:r>
      <w:r>
        <w:t>na kojoj će objaviti Izvješće o provedenom savjetovanju sa javnošću.</w:t>
      </w:r>
    </w:p>
    <w:p w14:paraId="29C41282" w14:textId="77777777" w:rsidR="00DF6E85" w:rsidRDefault="00DF6E85" w:rsidP="00DF6E85">
      <w:pPr>
        <w:spacing w:line="253" w:lineRule="exact"/>
        <w:rPr>
          <w:sz w:val="14"/>
        </w:rPr>
      </w:pPr>
    </w:p>
    <w:p w14:paraId="2A1E9B2F" w14:textId="21479CBD" w:rsidR="009D51B6" w:rsidRDefault="00DF6E85" w:rsidP="008F3327">
      <w:pPr>
        <w:pStyle w:val="Tijeloteksta"/>
        <w:spacing w:before="91" w:after="0"/>
        <w:ind w:left="100"/>
      </w:pPr>
      <w:r>
        <w:t>* Molimo prije popunjavanja i dostave pročitajte naša pravila vezano uz zaštitu osobnih podataka na mrežnim stranicama društva. Slanjem osobnih podataka smatramo da ste pročitali pravila obrade i da ste s istima suglasni. Ukoliko ne želite da Vaši osobni podaci budu javno objavljeni, molimo da to jas</w:t>
      </w:r>
      <w:r w:rsidR="00A00443">
        <w:t>no istaknete pri slanju obrasca.</w:t>
      </w:r>
    </w:p>
    <w:sectPr w:rsidR="009D51B6" w:rsidSect="00DF6E8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432"/>
      </w:pPr>
      <w:rPr>
        <w:b/>
        <w:bCs/>
        <w:sz w:val="24"/>
        <w:szCs w:val="24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2304" w:hanging="1584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D05485B"/>
    <w:multiLevelType w:val="hybridMultilevel"/>
    <w:tmpl w:val="70E47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048CB"/>
    <w:multiLevelType w:val="hybridMultilevel"/>
    <w:tmpl w:val="70E47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1C"/>
    <w:rsid w:val="001E29FC"/>
    <w:rsid w:val="00274026"/>
    <w:rsid w:val="002C05BB"/>
    <w:rsid w:val="0033341C"/>
    <w:rsid w:val="0037605B"/>
    <w:rsid w:val="003D2F6B"/>
    <w:rsid w:val="004E1E83"/>
    <w:rsid w:val="00503CC2"/>
    <w:rsid w:val="00517534"/>
    <w:rsid w:val="00532CB4"/>
    <w:rsid w:val="00552A55"/>
    <w:rsid w:val="00570E1F"/>
    <w:rsid w:val="0063711A"/>
    <w:rsid w:val="006E6A97"/>
    <w:rsid w:val="007E67C1"/>
    <w:rsid w:val="008F1FA6"/>
    <w:rsid w:val="008F3327"/>
    <w:rsid w:val="009D51B6"/>
    <w:rsid w:val="009F728F"/>
    <w:rsid w:val="00A00443"/>
    <w:rsid w:val="00B11FEF"/>
    <w:rsid w:val="00B15155"/>
    <w:rsid w:val="00B44EFE"/>
    <w:rsid w:val="00B64ADE"/>
    <w:rsid w:val="00B75B0F"/>
    <w:rsid w:val="00D8031B"/>
    <w:rsid w:val="00DF6E85"/>
    <w:rsid w:val="00E05CE7"/>
    <w:rsid w:val="00EA7768"/>
    <w:rsid w:val="00EE7158"/>
    <w:rsid w:val="00EF4F4F"/>
    <w:rsid w:val="00F73F6D"/>
    <w:rsid w:val="00F84593"/>
    <w:rsid w:val="00FD12B9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8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8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F6E85"/>
    <w:rPr>
      <w:color w:val="000080"/>
      <w:u w:val="single"/>
    </w:rPr>
  </w:style>
  <w:style w:type="paragraph" w:styleId="Tijeloteksta">
    <w:name w:val="Body Text"/>
    <w:basedOn w:val="Normal"/>
    <w:link w:val="TijelotekstaChar"/>
    <w:unhideWhenUsed/>
    <w:rsid w:val="00DF6E85"/>
    <w:pPr>
      <w:spacing w:after="140" w:line="288" w:lineRule="auto"/>
    </w:pPr>
    <w:rPr>
      <w:b/>
      <w:bCs/>
      <w:i/>
    </w:rPr>
  </w:style>
  <w:style w:type="character" w:customStyle="1" w:styleId="TijelotekstaChar">
    <w:name w:val="Tijelo teksta Char"/>
    <w:basedOn w:val="Zadanifontodlomka"/>
    <w:link w:val="Tijeloteksta"/>
    <w:rsid w:val="00DF6E85"/>
    <w:rPr>
      <w:rFonts w:ascii="Times New Roman" w:eastAsia="Times New Roman" w:hAnsi="Times New Roman" w:cs="Times New Roman"/>
      <w:b/>
      <w:bCs/>
      <w:i/>
      <w:color w:val="00000A"/>
      <w:lang w:val="hr-HR"/>
      <w14:ligatures w14:val="none"/>
    </w:rPr>
  </w:style>
  <w:style w:type="paragraph" w:customStyle="1" w:styleId="TableParagraph">
    <w:name w:val="Table Paragraph"/>
    <w:basedOn w:val="Normal"/>
    <w:rsid w:val="00DF6E85"/>
    <w:pPr>
      <w:jc w:val="center"/>
    </w:pPr>
  </w:style>
  <w:style w:type="paragraph" w:customStyle="1" w:styleId="Bezproreda1">
    <w:name w:val="Bez proreda1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Bezproreda2">
    <w:name w:val="Bez proreda2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t-9-8">
    <w:name w:val="t-9-8"/>
    <w:basedOn w:val="Normal"/>
    <w:rsid w:val="00503CC2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03C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8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F6E85"/>
    <w:rPr>
      <w:color w:val="000080"/>
      <w:u w:val="single"/>
    </w:rPr>
  </w:style>
  <w:style w:type="paragraph" w:styleId="Tijeloteksta">
    <w:name w:val="Body Text"/>
    <w:basedOn w:val="Normal"/>
    <w:link w:val="TijelotekstaChar"/>
    <w:unhideWhenUsed/>
    <w:rsid w:val="00DF6E85"/>
    <w:pPr>
      <w:spacing w:after="140" w:line="288" w:lineRule="auto"/>
    </w:pPr>
    <w:rPr>
      <w:b/>
      <w:bCs/>
      <w:i/>
    </w:rPr>
  </w:style>
  <w:style w:type="character" w:customStyle="1" w:styleId="TijelotekstaChar">
    <w:name w:val="Tijelo teksta Char"/>
    <w:basedOn w:val="Zadanifontodlomka"/>
    <w:link w:val="Tijeloteksta"/>
    <w:rsid w:val="00DF6E85"/>
    <w:rPr>
      <w:rFonts w:ascii="Times New Roman" w:eastAsia="Times New Roman" w:hAnsi="Times New Roman" w:cs="Times New Roman"/>
      <w:b/>
      <w:bCs/>
      <w:i/>
      <w:color w:val="00000A"/>
      <w:lang w:val="hr-HR"/>
      <w14:ligatures w14:val="none"/>
    </w:rPr>
  </w:style>
  <w:style w:type="paragraph" w:customStyle="1" w:styleId="TableParagraph">
    <w:name w:val="Table Paragraph"/>
    <w:basedOn w:val="Normal"/>
    <w:rsid w:val="00DF6E85"/>
    <w:pPr>
      <w:jc w:val="center"/>
    </w:pPr>
  </w:style>
  <w:style w:type="paragraph" w:customStyle="1" w:styleId="Bezproreda1">
    <w:name w:val="Bez proreda1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Bezproreda2">
    <w:name w:val="Bez proreda2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t-9-8">
    <w:name w:val="t-9-8"/>
    <w:basedOn w:val="Normal"/>
    <w:rsid w:val="00503CC2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03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dovo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ovod1@vodovo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Novoselić</dc:creator>
  <cp:lastModifiedBy>korisnik</cp:lastModifiedBy>
  <cp:revision>2</cp:revision>
  <cp:lastPrinted>2025-11-14T07:29:00Z</cp:lastPrinted>
  <dcterms:created xsi:type="dcterms:W3CDTF">2026-07-24T09:17:00Z</dcterms:created>
  <dcterms:modified xsi:type="dcterms:W3CDTF">2026-07-24T09:17:00Z</dcterms:modified>
</cp:coreProperties>
</file>